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  <w:b/>
        </w:rPr>
      </w:pPr>
      <w:bookmarkStart w:id="0" w:name="_GoBack"/>
      <w:bookmarkEnd w:id="0"/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u w:val="single"/>
        </w:rPr>
      </w:pPr>
      <w:r w:rsidRPr="00E8680E">
        <w:rPr>
          <w:rFonts w:ascii="Microsoft Sans Serif" w:eastAsia="Times New Roman" w:hAnsi="Microsoft Sans Serif" w:cs="Microsoft Sans Serif"/>
          <w:b/>
          <w:bCs/>
          <w:u w:val="single"/>
        </w:rPr>
        <w:t>CONFIDENTIAL OFFER OF POST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A00AE3" w:rsidRDefault="00A00AE3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 xml:space="preserve">Dear </w:t>
      </w:r>
      <w:r w:rsidR="00537A43">
        <w:rPr>
          <w:rFonts w:ascii="Microsoft Sans Serif" w:eastAsia="Times New Roman" w:hAnsi="Microsoft Sans Serif" w:cs="Microsoft Sans Serif"/>
        </w:rPr>
        <w:t>[</w:t>
      </w:r>
      <w:r w:rsidR="00537A43" w:rsidRPr="00E344E9">
        <w:rPr>
          <w:rFonts w:ascii="Microsoft Sans Serif" w:eastAsia="Times New Roman" w:hAnsi="Microsoft Sans Serif" w:cs="Microsoft Sans Serif"/>
          <w:color w:val="FF0000"/>
        </w:rPr>
        <w:t>name</w:t>
      </w:r>
      <w:r w:rsidR="00537A43">
        <w:rPr>
          <w:rFonts w:ascii="Microsoft Sans Serif" w:eastAsia="Times New Roman" w:hAnsi="Microsoft Sans Serif" w:cs="Microsoft Sans Serif"/>
        </w:rPr>
        <w:t>]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Thank you for attending the interview for the post of [</w:t>
      </w:r>
      <w:r w:rsidRPr="00E344E9">
        <w:rPr>
          <w:rFonts w:ascii="Microsoft Sans Serif" w:eastAsia="Times New Roman" w:hAnsi="Microsoft Sans Serif" w:cs="Microsoft Sans Serif"/>
          <w:color w:val="FF0000"/>
        </w:rPr>
        <w:t>position applied for</w:t>
      </w:r>
      <w:r w:rsidRPr="00E8680E">
        <w:rPr>
          <w:rFonts w:ascii="Microsoft Sans Serif" w:eastAsia="Times New Roman" w:hAnsi="Microsoft Sans Serif" w:cs="Microsoft Sans Serif"/>
        </w:rPr>
        <w:t>].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 am delighted to confirm that subject to the appropriate checks, the School wishes to offer you employment as a [</w:t>
      </w:r>
      <w:r w:rsidRPr="00E344E9">
        <w:rPr>
          <w:rFonts w:ascii="Microsoft Sans Serif" w:eastAsia="Times New Roman" w:hAnsi="Microsoft Sans Serif" w:cs="Microsoft Sans Serif"/>
          <w:color w:val="FF0000"/>
        </w:rPr>
        <w:t>position</w:t>
      </w:r>
      <w:r w:rsidRPr="00E8680E">
        <w:rPr>
          <w:rFonts w:ascii="Microsoft Sans Serif" w:eastAsia="Times New Roman" w:hAnsi="Microsoft Sans Serif" w:cs="Microsoft Sans Serif"/>
        </w:rPr>
        <w:t>] with effect from [</w:t>
      </w:r>
      <w:r w:rsidRPr="00E344E9">
        <w:rPr>
          <w:rFonts w:ascii="Microsoft Sans Serif" w:eastAsia="Times New Roman" w:hAnsi="Microsoft Sans Serif" w:cs="Microsoft Sans Serif"/>
          <w:color w:val="FF0000"/>
        </w:rPr>
        <w:t>date</w:t>
      </w:r>
      <w:r w:rsidRPr="00E8680E">
        <w:rPr>
          <w:rFonts w:ascii="Microsoft Sans Serif" w:eastAsia="Times New Roman" w:hAnsi="Microsoft Sans Serif" w:cs="Microsoft Sans Serif"/>
        </w:rPr>
        <w:t xml:space="preserve">].  The salary for this post is </w:t>
      </w:r>
      <w:r w:rsidRPr="00537A43">
        <w:rPr>
          <w:rFonts w:ascii="Microsoft Sans Serif" w:eastAsia="Times New Roman" w:hAnsi="Microsoft Sans Serif" w:cs="Microsoft Sans Serif"/>
        </w:rPr>
        <w:t>[</w:t>
      </w:r>
      <w:r w:rsidRPr="00E344E9">
        <w:rPr>
          <w:rFonts w:ascii="Microsoft Sans Serif" w:eastAsia="Times New Roman" w:hAnsi="Microsoft Sans Serif" w:cs="Microsoft Sans Serif"/>
          <w:color w:val="FF0000"/>
        </w:rPr>
        <w:t>£amount</w:t>
      </w:r>
      <w:r w:rsidRPr="00E8680E">
        <w:rPr>
          <w:rFonts w:ascii="Microsoft Sans Serif" w:eastAsia="Times New Roman" w:hAnsi="Microsoft Sans Serif" w:cs="Microsoft Sans Serif"/>
        </w:rPr>
        <w:t>].  All other terms are in accordance with the enclosed contract of employment.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This offer is conditional upon the following: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Receipt of at least two satisfactory references (if these have not already been received);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 xml:space="preserve">Verification of identity and qualifications including, where appropriate evidence of the right to work in the </w:t>
      </w:r>
      <w:smartTag w:uri="urn:schemas-microsoft-com:office:smarttags" w:element="country-region">
        <w:smartTag w:uri="urn:schemas-microsoft-com:office:smarttags" w:element="place">
          <w:r w:rsidRPr="00E8680E">
            <w:rPr>
              <w:rFonts w:ascii="Microsoft Sans Serif" w:eastAsia="Times New Roman" w:hAnsi="Microsoft Sans Serif" w:cs="Microsoft Sans Serif"/>
            </w:rPr>
            <w:t>UK</w:t>
          </w:r>
        </w:smartTag>
      </w:smartTag>
      <w:r w:rsidRPr="00E8680E">
        <w:rPr>
          <w:rFonts w:ascii="Microsoft Sans Serif" w:eastAsia="Times New Roman" w:hAnsi="Microsoft Sans Serif" w:cs="Microsoft Sans Serif"/>
        </w:rPr>
        <w:t>;</w:t>
      </w:r>
    </w:p>
    <w:p w:rsidR="00E8680E" w:rsidRPr="00E8680E" w:rsidRDefault="00E8680E" w:rsidP="00E8680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A satisfactory enhanced DBS check and if appropriate, a check of the Barred List maintained by the DBS;</w:t>
      </w:r>
    </w:p>
    <w:p w:rsidR="00E8680E" w:rsidRDefault="00E8680E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 xml:space="preserve">For a candidate to be employed as a teacher, a check that that the candidate is not subject to a prohibition order issued by the Secretary of State; </w:t>
      </w:r>
    </w:p>
    <w:p w:rsidR="00E162FD" w:rsidRPr="00E8680E" w:rsidRDefault="00E162FD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>
        <w:rPr>
          <w:rFonts w:cs="Microsoft Sans Serif"/>
        </w:rPr>
        <w:t>For a candidate who has lived or worked outside the UK a check using the NCTL Teacher Services’ System that the candidate is not subject to any teacher sanction or restriction;</w:t>
      </w:r>
    </w:p>
    <w:p w:rsidR="00E8680E" w:rsidRPr="00E8680E" w:rsidRDefault="00E8680E" w:rsidP="00E8680E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Satisfactory medical fitness</w:t>
      </w:r>
      <w:r w:rsidR="009F7539">
        <w:rPr>
          <w:rFonts w:ascii="Microsoft Sans Serif" w:eastAsia="Times New Roman" w:hAnsi="Microsoft Sans Serif" w:cs="Microsoft Sans Serif"/>
        </w:rPr>
        <w:t>;</w:t>
      </w:r>
    </w:p>
    <w:p w:rsidR="00E8680E" w:rsidRPr="00E8680E" w:rsidRDefault="00E8680E" w:rsidP="00E8680E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720"/>
        <w:jc w:val="both"/>
        <w:rPr>
          <w:rFonts w:ascii="Microsoft Sans Serif" w:eastAsia="Times New Roman" w:hAnsi="Microsoft Sans Serif" w:cs="Microsoft Sans Serif"/>
        </w:rPr>
      </w:pPr>
    </w:p>
    <w:p w:rsidR="00551BBC" w:rsidRDefault="00E8680E" w:rsidP="00551BBC">
      <w:pPr>
        <w:numPr>
          <w:ilvl w:val="0"/>
          <w:numId w:val="4"/>
        </w:num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eastAsia="Times New Roman"/>
        </w:rPr>
      </w:pPr>
      <w:r w:rsidRPr="00E8680E">
        <w:rPr>
          <w:rFonts w:eastAsia="Times New Roman"/>
        </w:rPr>
        <w:t>[</w:t>
      </w:r>
      <w:r w:rsidRPr="00E344E9">
        <w:rPr>
          <w:rFonts w:eastAsia="Times New Roman"/>
          <w:color w:val="FF0000"/>
        </w:rPr>
        <w:t xml:space="preserve">Confirmation from you that you are not disqualified from providing childcare under the </w:t>
      </w:r>
      <w:r w:rsidRPr="00E344E9">
        <w:rPr>
          <w:rFonts w:eastAsia="Times New Roman"/>
          <w:color w:val="FF0000"/>
          <w:szCs w:val="24"/>
        </w:rPr>
        <w:t>Childcare (Disqualification) Regulations 2009.</w:t>
      </w:r>
      <w:r w:rsidRPr="00E344E9">
        <w:rPr>
          <w:rFonts w:eastAsia="Times New Roman"/>
          <w:color w:val="FF0000"/>
        </w:rPr>
        <w:t xml:space="preserve"> </w:t>
      </w:r>
      <w:r w:rsidRPr="00E344E9">
        <w:rPr>
          <w:rFonts w:eastAsia="Times New Roman"/>
          <w:b/>
          <w:color w:val="FF0000"/>
        </w:rPr>
        <w:t>OR</w:t>
      </w:r>
      <w:r w:rsidRPr="00E344E9">
        <w:rPr>
          <w:rFonts w:eastAsia="Times New Roman"/>
          <w:color w:val="FF0000"/>
        </w:rPr>
        <w:t xml:space="preserve"> Receipt of a signed Staff Suitability Declaration form showing that you are not disqualified from providing childcare under the </w:t>
      </w:r>
      <w:r w:rsidRPr="00E344E9">
        <w:rPr>
          <w:rFonts w:eastAsia="Times New Roman"/>
          <w:color w:val="FF0000"/>
          <w:szCs w:val="24"/>
        </w:rPr>
        <w:t>Childcare (Disqualification) Regulations 2009.</w:t>
      </w:r>
      <w:r w:rsidRPr="00E8680E">
        <w:rPr>
          <w:rFonts w:eastAsia="Times New Roman"/>
          <w:szCs w:val="24"/>
        </w:rPr>
        <w:t>]</w:t>
      </w:r>
      <w:r w:rsidR="009F7539">
        <w:rPr>
          <w:rFonts w:eastAsia="Times New Roman"/>
          <w:szCs w:val="24"/>
        </w:rPr>
        <w:t>;</w:t>
      </w:r>
    </w:p>
    <w:p w:rsidR="00551BBC" w:rsidRPr="00551BBC" w:rsidRDefault="00551BBC" w:rsidP="00551BBC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jc w:val="both"/>
        <w:rPr>
          <w:rFonts w:eastAsia="Times New Roman"/>
        </w:rPr>
      </w:pPr>
    </w:p>
    <w:p w:rsidR="00312278" w:rsidRDefault="00551BBC" w:rsidP="00E344E9">
      <w:pPr>
        <w:numPr>
          <w:ilvl w:val="0"/>
          <w:numId w:val="4"/>
        </w:numPr>
        <w:spacing w:after="0" w:line="276" w:lineRule="auto"/>
        <w:jc w:val="both"/>
      </w:pPr>
      <w:r>
        <w:t xml:space="preserve">If relevant, </w:t>
      </w:r>
      <w:r w:rsidR="00A55190">
        <w:t>a check</w:t>
      </w:r>
      <w:r>
        <w:t xml:space="preserve"> that you have not been prohibited from participating in the management of independent schools</w:t>
      </w:r>
      <w:r w:rsidR="009F7539">
        <w:t>; and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The position is subject to satisfactory completion of the probationary period.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 enclose two copies of your contract of employment, together with a medical questionnaire and the paperwork for your DBS check.  I would be grateful if you would complete and sign a copy of your contract and return to me as soon as possible.</w:t>
      </w: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 should like to take this opportunity to welcome you to the School.  I look forward to a long and successful relationship.</w:t>
      </w:r>
    </w:p>
    <w:p w:rsid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t>If you have any queries, please contact me.</w:t>
      </w:r>
    </w:p>
    <w:p w:rsidR="0077323E" w:rsidRPr="00E8680E" w:rsidRDefault="0077323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680E" w:rsidRPr="00E8680E" w:rsidRDefault="00E8680E" w:rsidP="00E8680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right" w:pos="8220"/>
        </w:tabs>
        <w:spacing w:before="240" w:after="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680E">
        <w:rPr>
          <w:rFonts w:ascii="Microsoft Sans Serif" w:eastAsia="Times New Roman" w:hAnsi="Microsoft Sans Serif" w:cs="Microsoft Sans Serif"/>
        </w:rPr>
        <w:lastRenderedPageBreak/>
        <w:t>Yours sincerely</w:t>
      </w:r>
    </w:p>
    <w:p w:rsidR="006F25A8" w:rsidRPr="006F25A8" w:rsidRDefault="006F25A8" w:rsidP="00E82F4C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360"/>
        <w:jc w:val="both"/>
        <w:rPr>
          <w:rFonts w:ascii="Microsoft Sans Serif" w:eastAsia="Times New Roman" w:hAnsi="Microsoft Sans Serif" w:cs="Microsoft Sans Serif"/>
        </w:rPr>
      </w:pPr>
    </w:p>
    <w:sectPr w:rsidR="006F25A8" w:rsidRPr="006F25A8" w:rsidSect="009A4E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19" w:rsidRDefault="00E90019" w:rsidP="00E90019">
      <w:pPr>
        <w:spacing w:after="0" w:line="240" w:lineRule="auto"/>
      </w:pPr>
      <w:r>
        <w:separator/>
      </w:r>
    </w:p>
  </w:endnote>
  <w:endnote w:type="continuationSeparator" w:id="0">
    <w:p w:rsidR="00E90019" w:rsidRDefault="00E90019" w:rsidP="00E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5" w:rsidRDefault="00492E45" w:rsidP="007D2384">
    <w:pPr>
      <w:pStyle w:val="Footer"/>
      <w:shd w:val="clear" w:color="auto" w:fill="006072"/>
    </w:pPr>
    <w:r>
      <w:rPr>
        <w:b/>
        <w:color w:val="F2F2F2" w:themeColor="background1" w:themeShade="F2"/>
        <w:sz w:val="20"/>
      </w:rPr>
      <w:t xml:space="preserve">Offer of Post Letter </w:t>
    </w:r>
    <w:r w:rsidR="009B65D7">
      <w:rPr>
        <w:b/>
        <w:color w:val="F2F2F2" w:themeColor="background1" w:themeShade="F2"/>
        <w:sz w:val="20"/>
      </w:rPr>
      <w:t xml:space="preserve"> </w:t>
    </w:r>
    <w:r w:rsidR="009F7539">
      <w:rPr>
        <w:b/>
        <w:color w:val="F2F2F2" w:themeColor="background1" w:themeShade="F2"/>
        <w:sz w:val="20"/>
      </w:rPr>
      <w:t xml:space="preserve">  </w:t>
    </w:r>
    <w:r w:rsidR="009F7539">
      <w:rPr>
        <w:b/>
        <w:color w:val="F2F2F2" w:themeColor="background1" w:themeShade="F2"/>
        <w:sz w:val="20"/>
      </w:rPr>
      <w:tab/>
    </w:r>
    <w:r w:rsidR="009F7539">
      <w:rPr>
        <w:b/>
        <w:color w:val="F2F2F2" w:themeColor="background1" w:themeShade="F2"/>
        <w:sz w:val="20"/>
      </w:rPr>
      <w:tab/>
      <w:t xml:space="preserve">Harrison Clark </w:t>
    </w:r>
    <w:proofErr w:type="spellStart"/>
    <w:r w:rsidR="009F7539">
      <w:rPr>
        <w:b/>
        <w:color w:val="F2F2F2" w:themeColor="background1" w:themeShade="F2"/>
        <w:sz w:val="20"/>
      </w:rPr>
      <w:t>Rickerbys</w:t>
    </w:r>
    <w:proofErr w:type="spellEnd"/>
    <w:r w:rsidR="009F7539">
      <w:rPr>
        <w:b/>
        <w:color w:val="F2F2F2" w:themeColor="background1" w:themeShade="F2"/>
        <w:sz w:val="20"/>
      </w:rPr>
      <w:t xml:space="preserve"> </w:t>
    </w:r>
    <w:r w:rsidR="007D2384">
      <w:rPr>
        <w:b/>
        <w:color w:val="F2F2F2" w:themeColor="background1" w:themeShade="F2"/>
        <w:sz w:val="20"/>
      </w:rPr>
      <w:t xml:space="preserve">May </w:t>
    </w:r>
    <w:r w:rsidR="00411F37">
      <w:rPr>
        <w:b/>
        <w:color w:val="F2F2F2" w:themeColor="background1" w:themeShade="F2"/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19" w:rsidRDefault="00E90019" w:rsidP="00E90019">
      <w:pPr>
        <w:spacing w:after="0" w:line="240" w:lineRule="auto"/>
      </w:pPr>
      <w:r>
        <w:separator/>
      </w:r>
    </w:p>
  </w:footnote>
  <w:footnote w:type="continuationSeparator" w:id="0">
    <w:p w:rsidR="00E90019" w:rsidRDefault="00E90019" w:rsidP="00E9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E3" w:rsidRDefault="003C3AA1" w:rsidP="00A00AE3">
    <w:pPr>
      <w:pStyle w:val="Header"/>
      <w:jc w:val="center"/>
    </w:pPr>
    <w:r w:rsidRPr="0018750D">
      <w:rPr>
        <w:rFonts w:ascii="Microsoft Sans Serif" w:eastAsia="Times New Roman" w:hAnsi="Microsoft Sans Serif" w:cs="Microsoft Sans Serif"/>
        <w:b/>
        <w:noProof/>
        <w:lang w:eastAsia="en-GB"/>
      </w:rPr>
      <w:drawing>
        <wp:inline distT="0" distB="0" distL="0" distR="0" wp14:anchorId="7E7A0CC9" wp14:editId="2B49657F">
          <wp:extent cx="1343025" cy="692830"/>
          <wp:effectExtent l="0" t="0" r="0" b="0"/>
          <wp:docPr id="7" name="Picture 7" descr="P:\Working\Marketing Dept\Logos\Harrison Clark Rickerbys\HCR_on whit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Working\Marketing Dept\Logos\Harrison Clark Rickerbys\HCR_on white P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183" cy="70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5440"/>
    <w:multiLevelType w:val="hybridMultilevel"/>
    <w:tmpl w:val="F744A2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62AEC"/>
    <w:multiLevelType w:val="hybridMultilevel"/>
    <w:tmpl w:val="BB88F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1561"/>
    <w:multiLevelType w:val="hybridMultilevel"/>
    <w:tmpl w:val="DC621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12E5"/>
    <w:multiLevelType w:val="hybridMultilevel"/>
    <w:tmpl w:val="15CEE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9"/>
    <w:rsid w:val="0018750D"/>
    <w:rsid w:val="00312278"/>
    <w:rsid w:val="00363512"/>
    <w:rsid w:val="003C3AA1"/>
    <w:rsid w:val="00411F37"/>
    <w:rsid w:val="00492E45"/>
    <w:rsid w:val="004E0278"/>
    <w:rsid w:val="00537A43"/>
    <w:rsid w:val="00551BBC"/>
    <w:rsid w:val="006F25A8"/>
    <w:rsid w:val="00711BE9"/>
    <w:rsid w:val="0077323E"/>
    <w:rsid w:val="00775FDF"/>
    <w:rsid w:val="007B3B14"/>
    <w:rsid w:val="007D2384"/>
    <w:rsid w:val="00885960"/>
    <w:rsid w:val="009A4E5C"/>
    <w:rsid w:val="009B65D7"/>
    <w:rsid w:val="009F7539"/>
    <w:rsid w:val="00A00AE3"/>
    <w:rsid w:val="00A25837"/>
    <w:rsid w:val="00A55190"/>
    <w:rsid w:val="00AF69D1"/>
    <w:rsid w:val="00C7385A"/>
    <w:rsid w:val="00C9271D"/>
    <w:rsid w:val="00CE248B"/>
    <w:rsid w:val="00D95998"/>
    <w:rsid w:val="00E162FD"/>
    <w:rsid w:val="00E344E9"/>
    <w:rsid w:val="00E82F4C"/>
    <w:rsid w:val="00E8680E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238551A9-71B9-42F9-9921-F3B2793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19"/>
  </w:style>
  <w:style w:type="paragraph" w:styleId="Footer">
    <w:name w:val="footer"/>
    <w:basedOn w:val="Normal"/>
    <w:link w:val="Foot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19"/>
  </w:style>
  <w:style w:type="paragraph" w:styleId="ListParagraph">
    <w:name w:val="List Paragraph"/>
    <w:basedOn w:val="Normal"/>
    <w:uiPriority w:val="34"/>
    <w:qFormat/>
    <w:rsid w:val="00551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Wilde</dc:creator>
  <cp:keywords/>
  <dc:description/>
  <cp:lastModifiedBy>Hannah Sterling-Welford</cp:lastModifiedBy>
  <cp:revision>6</cp:revision>
  <cp:lastPrinted>2015-07-29T13:55:00Z</cp:lastPrinted>
  <dcterms:created xsi:type="dcterms:W3CDTF">2018-02-26T11:07:00Z</dcterms:created>
  <dcterms:modified xsi:type="dcterms:W3CDTF">2018-05-16T14:45:00Z</dcterms:modified>
</cp:coreProperties>
</file>